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Pr="008205D0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8205D0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8205D0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Б2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BB7CAA">
        <w:rPr>
          <w:rFonts w:ascii="Times New Roman" w:hAnsi="Times New Roman"/>
          <w:b/>
          <w:sz w:val="28"/>
          <w:szCs w:val="28"/>
        </w:rPr>
        <w:t>144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 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направления </w:t>
      </w:r>
      <w:r w:rsidR="006E4426">
        <w:rPr>
          <w:rFonts w:ascii="Times New Roman" w:hAnsi="Times New Roman"/>
          <w:sz w:val="28"/>
          <w:szCs w:val="28"/>
        </w:rPr>
        <w:t>38.03.0</w:t>
      </w:r>
      <w:r w:rsidR="00BB7CAA">
        <w:rPr>
          <w:rFonts w:ascii="Times New Roman" w:hAnsi="Times New Roman"/>
          <w:sz w:val="28"/>
          <w:szCs w:val="28"/>
        </w:rPr>
        <w:t>7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BB7CAA">
        <w:rPr>
          <w:rFonts w:ascii="Times New Roman" w:hAnsi="Times New Roman"/>
          <w:i/>
          <w:sz w:val="28"/>
          <w:szCs w:val="28"/>
        </w:rPr>
        <w:t>Товароведение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>профиль «</w:t>
      </w:r>
      <w:r w:rsidR="00BB7CAA">
        <w:rPr>
          <w:rFonts w:ascii="Times New Roman" w:hAnsi="Times New Roman"/>
          <w:sz w:val="28"/>
          <w:szCs w:val="28"/>
        </w:rPr>
        <w:t>Товароведение и экспертиза во внутренней и внешней торговле</w:t>
      </w:r>
      <w:r w:rsidRPr="00A727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93DDA" w:rsidRDefault="00493DDA" w:rsidP="00493DDA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BB7CAA" w:rsidRPr="00BB7CAA" w:rsidRDefault="00493DDA" w:rsidP="00BB7C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  <w:r w:rsidRPr="00DB7FA1">
        <w:rPr>
          <w:bCs/>
          <w:sz w:val="28"/>
          <w:szCs w:val="28"/>
        </w:rPr>
        <w:t xml:space="preserve"> </w:t>
      </w:r>
      <w:r w:rsidR="00BB7CAA">
        <w:rPr>
          <w:bCs/>
          <w:sz w:val="28"/>
          <w:szCs w:val="28"/>
        </w:rPr>
        <w:t>в</w:t>
      </w:r>
      <w:r w:rsidR="00BB7CAA" w:rsidRPr="00BB7CAA">
        <w:rPr>
          <w:rFonts w:ascii="Times New Roman" w:hAnsi="Times New Roman"/>
          <w:sz w:val="28"/>
          <w:szCs w:val="28"/>
        </w:rPr>
        <w:t>ладение культурой мышления, способностью к восприятию, обобщению, анализу, восприятию информации, постановки цели и выбора путей ее достижения</w:t>
      </w:r>
      <w:r w:rsidR="00BB7CAA">
        <w:rPr>
          <w:rFonts w:ascii="Times New Roman" w:hAnsi="Times New Roman"/>
          <w:sz w:val="28"/>
          <w:szCs w:val="28"/>
        </w:rPr>
        <w:t xml:space="preserve"> (ОК-1); </w:t>
      </w:r>
      <w:r w:rsidR="00BB7CAA" w:rsidRPr="00BB7CAA">
        <w:rPr>
          <w:rFonts w:ascii="Times New Roman" w:hAnsi="Times New Roman"/>
          <w:sz w:val="28"/>
          <w:szCs w:val="28"/>
        </w:rPr>
        <w:t>способность логически верно, аргументировано и ясно строить устную и письменную речь</w:t>
      </w:r>
      <w:r w:rsidR="00BB7CAA">
        <w:rPr>
          <w:rFonts w:ascii="Times New Roman" w:hAnsi="Times New Roman"/>
          <w:sz w:val="28"/>
          <w:szCs w:val="28"/>
        </w:rPr>
        <w:t xml:space="preserve"> (ОК-2);</w:t>
      </w:r>
      <w:r w:rsidR="00BB7CAA" w:rsidRPr="00BB7CAA">
        <w:rPr>
          <w:sz w:val="28"/>
          <w:szCs w:val="28"/>
        </w:rPr>
        <w:t xml:space="preserve"> </w:t>
      </w:r>
      <w:r w:rsidR="00BB7CAA">
        <w:rPr>
          <w:sz w:val="28"/>
          <w:szCs w:val="28"/>
        </w:rPr>
        <w:t>с</w:t>
      </w:r>
      <w:r w:rsidR="00BB7CAA" w:rsidRPr="00BB7CAA">
        <w:rPr>
          <w:rFonts w:ascii="Times New Roman" w:hAnsi="Times New Roman"/>
          <w:sz w:val="28"/>
          <w:szCs w:val="28"/>
        </w:rPr>
        <w:t>пособность использовать основные положения и методы социальных, гуманитарных и экономических наук при решении профессиональных задач</w:t>
      </w:r>
      <w:r w:rsidR="00BB7CAA">
        <w:rPr>
          <w:rFonts w:ascii="Times New Roman" w:hAnsi="Times New Roman"/>
          <w:sz w:val="28"/>
          <w:szCs w:val="28"/>
        </w:rPr>
        <w:t xml:space="preserve"> (ПК-4).</w:t>
      </w:r>
    </w:p>
    <w:p w:rsidR="009B1841" w:rsidRPr="009B1841" w:rsidRDefault="00493DDA" w:rsidP="009B184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717" w:rsidRDefault="002E1717" w:rsidP="002E171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9B1841" w:rsidRPr="00AC73A1" w:rsidRDefault="009B1841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2E1717"/>
    <w:rsid w:val="003E08B0"/>
    <w:rsid w:val="00493DDA"/>
    <w:rsid w:val="006E4426"/>
    <w:rsid w:val="00744E31"/>
    <w:rsid w:val="007960FB"/>
    <w:rsid w:val="008639F0"/>
    <w:rsid w:val="009B1841"/>
    <w:rsid w:val="00AD3668"/>
    <w:rsid w:val="00BB7CAA"/>
    <w:rsid w:val="00E33450"/>
    <w:rsid w:val="00EF15B4"/>
    <w:rsid w:val="00F1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DNS</cp:lastModifiedBy>
  <cp:revision>5</cp:revision>
  <dcterms:created xsi:type="dcterms:W3CDTF">2015-03-13T08:46:00Z</dcterms:created>
  <dcterms:modified xsi:type="dcterms:W3CDTF">2016-01-11T12:20:00Z</dcterms:modified>
</cp:coreProperties>
</file>