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08" w:rsidRPr="0086283F" w:rsidRDefault="005528CA" w:rsidP="00862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283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06708" w:rsidRPr="0086283F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A06708" w:rsidRPr="0086283F" w:rsidRDefault="00A06708" w:rsidP="00862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317A3E" w:rsidRPr="0086283F">
        <w:rPr>
          <w:rFonts w:ascii="Times New Roman" w:hAnsi="Times New Roman" w:cs="Times New Roman"/>
          <w:sz w:val="28"/>
          <w:szCs w:val="28"/>
        </w:rPr>
        <w:t xml:space="preserve"> </w:t>
      </w:r>
      <w:r w:rsidR="00404838" w:rsidRPr="0086283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E608C5" w:rsidRPr="0086283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608C5" w:rsidRPr="0086283F">
        <w:rPr>
          <w:rFonts w:ascii="Times New Roman" w:hAnsi="Times New Roman" w:cs="Times New Roman"/>
          <w:sz w:val="28"/>
          <w:szCs w:val="28"/>
        </w:rPr>
        <w:t>.</w:t>
      </w:r>
      <w:r w:rsidR="00404838" w:rsidRPr="0086283F">
        <w:rPr>
          <w:rFonts w:ascii="Times New Roman" w:hAnsi="Times New Roman" w:cs="Times New Roman"/>
          <w:sz w:val="28"/>
          <w:szCs w:val="28"/>
        </w:rPr>
        <w:t>Б.</w:t>
      </w:r>
      <w:r w:rsidR="00E608C5" w:rsidRPr="0086283F">
        <w:rPr>
          <w:rFonts w:ascii="Times New Roman" w:hAnsi="Times New Roman" w:cs="Times New Roman"/>
          <w:sz w:val="28"/>
          <w:szCs w:val="28"/>
        </w:rPr>
        <w:t>19</w:t>
      </w:r>
      <w:r w:rsidRPr="0086283F">
        <w:rPr>
          <w:rFonts w:ascii="Times New Roman" w:hAnsi="Times New Roman" w:cs="Times New Roman"/>
          <w:sz w:val="28"/>
          <w:szCs w:val="28"/>
        </w:rPr>
        <w:t xml:space="preserve">  «География»</w:t>
      </w:r>
    </w:p>
    <w:p w:rsidR="004D6B36" w:rsidRPr="0086283F" w:rsidRDefault="004D6B36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708" w:rsidRPr="0086283F" w:rsidRDefault="00A0670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317A3E" w:rsidRPr="0086283F">
        <w:rPr>
          <w:rFonts w:ascii="Times New Roman" w:hAnsi="Times New Roman" w:cs="Times New Roman"/>
          <w:sz w:val="28"/>
          <w:szCs w:val="28"/>
        </w:rPr>
        <w:t>2,3</w:t>
      </w:r>
    </w:p>
    <w:p w:rsidR="00A06708" w:rsidRPr="0086283F" w:rsidRDefault="00A0670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404838" w:rsidRPr="0086283F">
        <w:rPr>
          <w:rFonts w:ascii="Times New Roman" w:hAnsi="Times New Roman" w:cs="Times New Roman"/>
          <w:sz w:val="28"/>
          <w:szCs w:val="28"/>
        </w:rPr>
        <w:t>324</w:t>
      </w:r>
    </w:p>
    <w:p w:rsidR="00A06708" w:rsidRPr="0086283F" w:rsidRDefault="00A0670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86283F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06708" w:rsidRPr="0086283F" w:rsidRDefault="00A0670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317A3E" w:rsidRPr="0086283F">
        <w:rPr>
          <w:rFonts w:ascii="Times New Roman" w:hAnsi="Times New Roman" w:cs="Times New Roman"/>
          <w:sz w:val="28"/>
          <w:szCs w:val="28"/>
        </w:rPr>
        <w:t xml:space="preserve"> экзамен в двух семестрах</w:t>
      </w:r>
    </w:p>
    <w:p w:rsidR="00A06708" w:rsidRPr="0086283F" w:rsidRDefault="0040483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>Зачетные единицы: 9</w:t>
      </w:r>
    </w:p>
    <w:p w:rsidR="004D6B36" w:rsidRPr="0086283F" w:rsidRDefault="004D6B36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708" w:rsidRPr="0086283F" w:rsidRDefault="00A0670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E608C5" w:rsidRPr="0086283F" w:rsidRDefault="00E608C5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B36" w:rsidRPr="0086283F" w:rsidRDefault="004D6B36" w:rsidP="0086283F">
      <w:pPr>
        <w:pStyle w:val="a3"/>
        <w:tabs>
          <w:tab w:val="left" w:pos="180"/>
        </w:tabs>
        <w:spacing w:line="240" w:lineRule="auto"/>
        <w:ind w:left="0" w:firstLine="709"/>
        <w:rPr>
          <w:rFonts w:ascii="Times New Roman" w:eastAsia="Calibri" w:hAnsi="Times New Roman"/>
          <w:szCs w:val="28"/>
          <w:lang w:eastAsia="en-US"/>
        </w:rPr>
      </w:pPr>
      <w:r w:rsidRPr="0086283F">
        <w:rPr>
          <w:rFonts w:ascii="Times New Roman" w:eastAsia="Calibri" w:hAnsi="Times New Roman"/>
          <w:szCs w:val="28"/>
          <w:lang w:eastAsia="en-US"/>
        </w:rPr>
        <w:t>Дисциплина «География» относится к базовой части блока Дисциплины (модули) Б</w:t>
      </w:r>
      <w:proofErr w:type="gramStart"/>
      <w:r w:rsidRPr="0086283F">
        <w:rPr>
          <w:rFonts w:ascii="Times New Roman" w:eastAsia="Calibri" w:hAnsi="Times New Roman"/>
          <w:szCs w:val="28"/>
          <w:lang w:eastAsia="en-US"/>
        </w:rPr>
        <w:t>1</w:t>
      </w:r>
      <w:proofErr w:type="gramEnd"/>
      <w:r w:rsidRPr="0086283F">
        <w:rPr>
          <w:rFonts w:ascii="Times New Roman" w:eastAsia="Calibri" w:hAnsi="Times New Roman"/>
          <w:szCs w:val="28"/>
          <w:lang w:eastAsia="en-US"/>
        </w:rPr>
        <w:t>.Б.19 учебного плана подготовки бакалавра по направлению</w:t>
      </w:r>
      <w:r w:rsidRPr="0086283F">
        <w:rPr>
          <w:rFonts w:ascii="Times New Roman" w:hAnsi="Times New Roman"/>
          <w:szCs w:val="28"/>
        </w:rPr>
        <w:t xml:space="preserve"> 43.03.02 </w:t>
      </w:r>
      <w:r w:rsidRPr="0086283F">
        <w:rPr>
          <w:rFonts w:ascii="Times New Roman" w:eastAsia="Calibri" w:hAnsi="Times New Roman"/>
          <w:i/>
          <w:szCs w:val="28"/>
          <w:lang w:eastAsia="en-US"/>
        </w:rPr>
        <w:t>Туризм</w:t>
      </w:r>
      <w:r w:rsidRPr="0086283F">
        <w:rPr>
          <w:rFonts w:ascii="Times New Roman" w:eastAsia="Calibri" w:hAnsi="Times New Roman"/>
          <w:szCs w:val="28"/>
          <w:lang w:eastAsia="en-US"/>
        </w:rPr>
        <w:t xml:space="preserve"> направленность «Техн</w:t>
      </w:r>
      <w:r w:rsidRPr="0086283F">
        <w:rPr>
          <w:rFonts w:ascii="Times New Roman" w:eastAsia="Calibri" w:hAnsi="Times New Roman"/>
          <w:szCs w:val="28"/>
          <w:lang w:eastAsia="en-US"/>
        </w:rPr>
        <w:t>о</w:t>
      </w:r>
      <w:r w:rsidRPr="0086283F">
        <w:rPr>
          <w:rFonts w:ascii="Times New Roman" w:eastAsia="Calibri" w:hAnsi="Times New Roman"/>
          <w:szCs w:val="28"/>
          <w:lang w:eastAsia="en-US"/>
        </w:rPr>
        <w:t>логия и организация развлечений».</w:t>
      </w:r>
    </w:p>
    <w:p w:rsidR="004D6B36" w:rsidRPr="0086283F" w:rsidRDefault="004D6B36" w:rsidP="008628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 xml:space="preserve">Изучение дисциплины базируется на знаниях и умениях, полученных при изучении дисциплин </w:t>
      </w:r>
      <w:r w:rsidRPr="0086283F">
        <w:rPr>
          <w:rFonts w:ascii="Times New Roman" w:hAnsi="Times New Roman" w:cs="Times New Roman"/>
          <w:color w:val="000000"/>
          <w:sz w:val="28"/>
          <w:szCs w:val="28"/>
        </w:rPr>
        <w:t>«История», «Основы социального государства», «Экономика»,</w:t>
      </w:r>
      <w:r w:rsidRPr="008628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283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86283F">
        <w:rPr>
          <w:rFonts w:ascii="Times New Roman" w:hAnsi="Times New Roman" w:cs="Times New Roman"/>
          <w:sz w:val="28"/>
          <w:szCs w:val="28"/>
        </w:rPr>
        <w:t>».</w:t>
      </w:r>
    </w:p>
    <w:p w:rsidR="004D6B36" w:rsidRPr="0086283F" w:rsidRDefault="004D6B36" w:rsidP="008628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>Освоение дисциплины необходимо как предшествующее при изучении следующих дисциплин:</w:t>
      </w:r>
      <w:r w:rsidRPr="008628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283F">
        <w:rPr>
          <w:rFonts w:ascii="Times New Roman" w:hAnsi="Times New Roman" w:cs="Times New Roman"/>
          <w:bCs/>
          <w:color w:val="000000"/>
          <w:sz w:val="28"/>
          <w:szCs w:val="28"/>
        </w:rPr>
        <w:t>«Геополитика»</w:t>
      </w:r>
      <w:r w:rsidRPr="0086283F">
        <w:rPr>
          <w:rFonts w:ascii="Times New Roman" w:hAnsi="Times New Roman" w:cs="Times New Roman"/>
          <w:sz w:val="28"/>
          <w:szCs w:val="28"/>
        </w:rPr>
        <w:t>, «Экология», «М</w:t>
      </w:r>
      <w:r w:rsidRPr="0086283F">
        <w:rPr>
          <w:rFonts w:ascii="Times New Roman" w:hAnsi="Times New Roman" w:cs="Times New Roman"/>
          <w:sz w:val="28"/>
          <w:szCs w:val="28"/>
        </w:rPr>
        <w:t>е</w:t>
      </w:r>
      <w:r w:rsidRPr="0086283F">
        <w:rPr>
          <w:rFonts w:ascii="Times New Roman" w:hAnsi="Times New Roman" w:cs="Times New Roman"/>
          <w:sz w:val="28"/>
          <w:szCs w:val="28"/>
        </w:rPr>
        <w:t>тоды научных исследований», «Экологический туризм», «Человек и его потребности», «Туристско-рекреационное проектирование», «Мировые центры туризма», «Краеведение Забайкальского региона».</w:t>
      </w:r>
    </w:p>
    <w:p w:rsidR="004D6B36" w:rsidRPr="0086283F" w:rsidRDefault="004D6B36" w:rsidP="0086283F">
      <w:pPr>
        <w:pStyle w:val="a3"/>
        <w:tabs>
          <w:tab w:val="left" w:pos="180"/>
        </w:tabs>
        <w:spacing w:line="240" w:lineRule="auto"/>
        <w:ind w:left="0" w:firstLine="709"/>
        <w:rPr>
          <w:rFonts w:ascii="Times New Roman" w:eastAsia="Calibri" w:hAnsi="Times New Roman"/>
          <w:szCs w:val="28"/>
          <w:lang w:eastAsia="en-US"/>
        </w:rPr>
      </w:pPr>
    </w:p>
    <w:p w:rsidR="00E608C5" w:rsidRPr="0086283F" w:rsidRDefault="00E608C5" w:rsidP="0086283F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</w:p>
    <w:p w:rsidR="004D6B36" w:rsidRPr="0086283F" w:rsidRDefault="00A06708" w:rsidP="0086283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4D6B36" w:rsidRPr="0086283F">
        <w:rPr>
          <w:rFonts w:ascii="Times New Roman" w:hAnsi="Times New Roman" w:cs="Times New Roman"/>
          <w:color w:val="auto"/>
          <w:sz w:val="28"/>
          <w:szCs w:val="28"/>
        </w:rPr>
        <w:t>Целью обучения дисциплины является формирование</w:t>
      </w:r>
      <w:r w:rsidR="004D6B36" w:rsidRPr="008628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6B36" w:rsidRPr="0086283F">
        <w:rPr>
          <w:rFonts w:ascii="Times New Roman" w:hAnsi="Times New Roman" w:cs="Times New Roman"/>
          <w:bCs/>
          <w:color w:val="auto"/>
          <w:sz w:val="28"/>
          <w:szCs w:val="28"/>
        </w:rPr>
        <w:t>общепр</w:t>
      </w:r>
      <w:r w:rsidR="004D6B36" w:rsidRPr="0086283F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4D6B36" w:rsidRPr="0086283F">
        <w:rPr>
          <w:rFonts w:ascii="Times New Roman" w:hAnsi="Times New Roman" w:cs="Times New Roman"/>
          <w:bCs/>
          <w:color w:val="auto"/>
          <w:sz w:val="28"/>
          <w:szCs w:val="28"/>
        </w:rPr>
        <w:t>фессиональных</w:t>
      </w:r>
      <w:proofErr w:type="spellEnd"/>
      <w:r w:rsidR="004D6B36" w:rsidRPr="008628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ключевых компетенций</w:t>
      </w:r>
      <w:r w:rsidR="004D6B36" w:rsidRPr="0086283F">
        <w:rPr>
          <w:rFonts w:ascii="Times New Roman" w:hAnsi="Times New Roman" w:cs="Times New Roman"/>
          <w:color w:val="auto"/>
          <w:sz w:val="28"/>
          <w:szCs w:val="28"/>
        </w:rPr>
        <w:t xml:space="preserve">, которые включают: </w:t>
      </w:r>
    </w:p>
    <w:p w:rsidR="004D6B36" w:rsidRPr="0086283F" w:rsidRDefault="004D6B36" w:rsidP="0086283F">
      <w:pPr>
        <w:pStyle w:val="a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информационную компетенцию: знание взаимосвязи природы, населения и хозяйства на всех территориальных уровнях, географ</w:t>
      </w:r>
      <w:r w:rsidRPr="0086283F">
        <w:rPr>
          <w:sz w:val="28"/>
          <w:szCs w:val="28"/>
        </w:rPr>
        <w:t>и</w:t>
      </w:r>
      <w:r w:rsidRPr="0086283F">
        <w:rPr>
          <w:sz w:val="28"/>
          <w:szCs w:val="28"/>
        </w:rPr>
        <w:t>ческих аспектах глобальных проблем человечества и путях реш</w:t>
      </w:r>
      <w:r w:rsidRPr="0086283F">
        <w:rPr>
          <w:sz w:val="28"/>
          <w:szCs w:val="28"/>
        </w:rPr>
        <w:t>е</w:t>
      </w:r>
      <w:r w:rsidRPr="0086283F">
        <w:rPr>
          <w:sz w:val="28"/>
          <w:szCs w:val="28"/>
        </w:rPr>
        <w:t>ния; методах изучения географического пространства, разнообр</w:t>
      </w:r>
      <w:r w:rsidRPr="0086283F">
        <w:rPr>
          <w:sz w:val="28"/>
          <w:szCs w:val="28"/>
        </w:rPr>
        <w:t>а</w:t>
      </w:r>
      <w:r w:rsidRPr="0086283F">
        <w:rPr>
          <w:sz w:val="28"/>
          <w:szCs w:val="28"/>
        </w:rPr>
        <w:t>зия его объектов и процессов.</w:t>
      </w:r>
    </w:p>
    <w:p w:rsidR="004D6B36" w:rsidRPr="0086283F" w:rsidRDefault="004D6B36" w:rsidP="0086283F">
      <w:pPr>
        <w:pStyle w:val="a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коммуникативную компетенцию: умение выступать с устным с</w:t>
      </w:r>
      <w:r w:rsidRPr="0086283F">
        <w:rPr>
          <w:sz w:val="28"/>
          <w:szCs w:val="28"/>
        </w:rPr>
        <w:t>о</w:t>
      </w:r>
      <w:r w:rsidRPr="0086283F">
        <w:rPr>
          <w:sz w:val="28"/>
          <w:szCs w:val="28"/>
        </w:rPr>
        <w:t>общением; задать вопрос, корректно вести диалог; отстаивать свое собственное мнение; общаться со специалистами из других обла</w:t>
      </w:r>
      <w:r w:rsidRPr="0086283F">
        <w:rPr>
          <w:sz w:val="28"/>
          <w:szCs w:val="28"/>
        </w:rPr>
        <w:t>с</w:t>
      </w:r>
      <w:r w:rsidRPr="0086283F">
        <w:rPr>
          <w:sz w:val="28"/>
          <w:szCs w:val="28"/>
        </w:rPr>
        <w:t>тей, консультироваться у эксперта;</w:t>
      </w:r>
    </w:p>
    <w:p w:rsidR="004D6B36" w:rsidRPr="0086283F" w:rsidRDefault="004D6B36" w:rsidP="0086283F">
      <w:pPr>
        <w:pStyle w:val="a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социальную компетенцию:</w:t>
      </w:r>
      <w:r w:rsidRPr="0086283F">
        <w:rPr>
          <w:spacing w:val="-4"/>
          <w:sz w:val="28"/>
          <w:szCs w:val="28"/>
        </w:rPr>
        <w:t xml:space="preserve"> умение использовать теоретический м</w:t>
      </w:r>
      <w:r w:rsidRPr="0086283F">
        <w:rPr>
          <w:spacing w:val="-4"/>
          <w:sz w:val="28"/>
          <w:szCs w:val="28"/>
        </w:rPr>
        <w:t>а</w:t>
      </w:r>
      <w:r w:rsidRPr="0086283F">
        <w:rPr>
          <w:spacing w:val="-4"/>
          <w:sz w:val="28"/>
          <w:szCs w:val="28"/>
        </w:rPr>
        <w:t>териал в повседневной и профессиональной деятельности, формир</w:t>
      </w:r>
      <w:r w:rsidRPr="0086283F">
        <w:rPr>
          <w:spacing w:val="-4"/>
          <w:sz w:val="28"/>
          <w:szCs w:val="28"/>
        </w:rPr>
        <w:t>о</w:t>
      </w:r>
      <w:r w:rsidRPr="0086283F">
        <w:rPr>
          <w:spacing w:val="-4"/>
          <w:sz w:val="28"/>
          <w:szCs w:val="28"/>
        </w:rPr>
        <w:t>вание  представлений о гармоничном взаимодействии географич</w:t>
      </w:r>
      <w:r w:rsidRPr="0086283F">
        <w:rPr>
          <w:spacing w:val="-4"/>
          <w:sz w:val="28"/>
          <w:szCs w:val="28"/>
        </w:rPr>
        <w:t>е</w:t>
      </w:r>
      <w:r w:rsidRPr="0086283F">
        <w:rPr>
          <w:spacing w:val="-4"/>
          <w:sz w:val="28"/>
          <w:szCs w:val="28"/>
        </w:rPr>
        <w:t>ского пространства и общества;</w:t>
      </w:r>
    </w:p>
    <w:p w:rsidR="004D6B36" w:rsidRPr="0086283F" w:rsidRDefault="004D6B36" w:rsidP="0086283F">
      <w:pPr>
        <w:pStyle w:val="a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гражданско-правовую компетенцию: формирование экологическ</w:t>
      </w:r>
      <w:r w:rsidRPr="0086283F">
        <w:rPr>
          <w:sz w:val="28"/>
          <w:szCs w:val="28"/>
        </w:rPr>
        <w:t>о</w:t>
      </w:r>
      <w:r w:rsidRPr="0086283F">
        <w:rPr>
          <w:sz w:val="28"/>
          <w:szCs w:val="28"/>
        </w:rPr>
        <w:t>го сознания и экологическую культуры, как необходимой предп</w:t>
      </w:r>
      <w:r w:rsidRPr="0086283F">
        <w:rPr>
          <w:sz w:val="28"/>
          <w:szCs w:val="28"/>
        </w:rPr>
        <w:t>о</w:t>
      </w:r>
      <w:r w:rsidRPr="0086283F">
        <w:rPr>
          <w:sz w:val="28"/>
          <w:szCs w:val="28"/>
        </w:rPr>
        <w:t xml:space="preserve">сылки становления современной личности, гражданина; умение обращаться к законодательству в области </w:t>
      </w:r>
      <w:proofErr w:type="spellStart"/>
      <w:r w:rsidRPr="0086283F">
        <w:rPr>
          <w:sz w:val="28"/>
          <w:szCs w:val="28"/>
        </w:rPr>
        <w:t>природопользовния</w:t>
      </w:r>
      <w:proofErr w:type="spellEnd"/>
      <w:r w:rsidRPr="0086283F">
        <w:rPr>
          <w:sz w:val="28"/>
          <w:szCs w:val="28"/>
        </w:rPr>
        <w:t xml:space="preserve"> и о</w:t>
      </w:r>
      <w:r w:rsidRPr="0086283F">
        <w:rPr>
          <w:sz w:val="28"/>
          <w:szCs w:val="28"/>
        </w:rPr>
        <w:t>х</w:t>
      </w:r>
      <w:r w:rsidRPr="0086283F">
        <w:rPr>
          <w:sz w:val="28"/>
          <w:szCs w:val="28"/>
        </w:rPr>
        <w:t>раны окружающей среды в повседневной и профессиональной де</w:t>
      </w:r>
      <w:r w:rsidRPr="0086283F">
        <w:rPr>
          <w:sz w:val="28"/>
          <w:szCs w:val="28"/>
        </w:rPr>
        <w:t>я</w:t>
      </w:r>
      <w:r w:rsidRPr="0086283F">
        <w:rPr>
          <w:sz w:val="28"/>
          <w:szCs w:val="28"/>
        </w:rPr>
        <w:t>тельности.</w:t>
      </w:r>
    </w:p>
    <w:p w:rsidR="004D6B36" w:rsidRPr="0086283F" w:rsidRDefault="004D6B36" w:rsidP="0086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8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Освоение дисциплины способствует подготовке выпускника к решению следующих задач профессиональной деятельности: </w:t>
      </w:r>
    </w:p>
    <w:p w:rsidR="004D6B36" w:rsidRPr="0086283F" w:rsidRDefault="004D6B36" w:rsidP="0086283F">
      <w:pPr>
        <w:pStyle w:val="a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bookmarkStart w:id="1" w:name="sub_1511"/>
      <w:r w:rsidRPr="0086283F">
        <w:rPr>
          <w:sz w:val="28"/>
          <w:szCs w:val="28"/>
        </w:rPr>
        <w:t>способностью к интеллектуальному, культурному, нравственному, физическому и профессиональному саморазвитию и самосове</w:t>
      </w:r>
      <w:r w:rsidRPr="0086283F">
        <w:rPr>
          <w:sz w:val="28"/>
          <w:szCs w:val="28"/>
        </w:rPr>
        <w:t>р</w:t>
      </w:r>
      <w:r w:rsidRPr="0086283F">
        <w:rPr>
          <w:sz w:val="28"/>
          <w:szCs w:val="28"/>
        </w:rPr>
        <w:t>шенствованию;</w:t>
      </w:r>
    </w:p>
    <w:p w:rsidR="004D6B36" w:rsidRPr="0086283F" w:rsidRDefault="004D6B36" w:rsidP="0086283F">
      <w:pPr>
        <w:pStyle w:val="a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готовностью соблюдать этические и правовые нормы, регулиру</w:t>
      </w:r>
      <w:r w:rsidRPr="0086283F">
        <w:rPr>
          <w:sz w:val="28"/>
          <w:szCs w:val="28"/>
        </w:rPr>
        <w:t>ю</w:t>
      </w:r>
      <w:r w:rsidRPr="0086283F">
        <w:rPr>
          <w:sz w:val="28"/>
          <w:szCs w:val="28"/>
        </w:rPr>
        <w:t>щие с учетом социальной политики государства отношения чел</w:t>
      </w:r>
      <w:r w:rsidRPr="0086283F">
        <w:rPr>
          <w:sz w:val="28"/>
          <w:szCs w:val="28"/>
        </w:rPr>
        <w:t>о</w:t>
      </w:r>
      <w:r w:rsidRPr="0086283F">
        <w:rPr>
          <w:sz w:val="28"/>
          <w:szCs w:val="28"/>
        </w:rPr>
        <w:t>века с человеком, обществом, окружающей средой;</w:t>
      </w:r>
    </w:p>
    <w:bookmarkEnd w:id="1"/>
    <w:p w:rsidR="004D6B36" w:rsidRPr="0086283F" w:rsidRDefault="004D6B36" w:rsidP="0086283F">
      <w:pPr>
        <w:pStyle w:val="a7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готовностью восприятия культуры и обычаев других стран и нар</w:t>
      </w:r>
      <w:r w:rsidRPr="0086283F">
        <w:rPr>
          <w:sz w:val="28"/>
          <w:szCs w:val="28"/>
        </w:rPr>
        <w:t>о</w:t>
      </w:r>
      <w:r w:rsidRPr="0086283F">
        <w:rPr>
          <w:sz w:val="28"/>
          <w:szCs w:val="28"/>
        </w:rPr>
        <w:t>дов, с терпимостью относиться к национальным, расовым, конфе</w:t>
      </w:r>
      <w:r w:rsidRPr="0086283F">
        <w:rPr>
          <w:sz w:val="28"/>
          <w:szCs w:val="28"/>
        </w:rPr>
        <w:t>с</w:t>
      </w:r>
      <w:r w:rsidRPr="0086283F">
        <w:rPr>
          <w:sz w:val="28"/>
          <w:szCs w:val="28"/>
        </w:rPr>
        <w:t>сиональным различиям, способностью к межкультурным комм</w:t>
      </w:r>
      <w:r w:rsidRPr="0086283F">
        <w:rPr>
          <w:sz w:val="28"/>
          <w:szCs w:val="28"/>
        </w:rPr>
        <w:t>у</w:t>
      </w:r>
      <w:r w:rsidRPr="0086283F">
        <w:rPr>
          <w:sz w:val="28"/>
          <w:szCs w:val="28"/>
        </w:rPr>
        <w:t>никациям в туристической индустрии.</w:t>
      </w:r>
    </w:p>
    <w:p w:rsidR="004D6B36" w:rsidRPr="0086283F" w:rsidRDefault="004D6B36" w:rsidP="008628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838" w:rsidRPr="0086283F" w:rsidRDefault="00404838" w:rsidP="008628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E608C5" w:rsidRPr="0086283F" w:rsidRDefault="00404838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83F">
        <w:rPr>
          <w:rFonts w:ascii="Times New Roman" w:hAnsi="Times New Roman" w:cs="Times New Roman"/>
          <w:b/>
          <w:sz w:val="28"/>
          <w:szCs w:val="28"/>
        </w:rPr>
        <w:t>ОК-</w:t>
      </w:r>
      <w:r w:rsidR="00E608C5" w:rsidRPr="0086283F">
        <w:rPr>
          <w:rFonts w:ascii="Times New Roman" w:hAnsi="Times New Roman" w:cs="Times New Roman"/>
          <w:b/>
          <w:sz w:val="28"/>
          <w:szCs w:val="28"/>
        </w:rPr>
        <w:t>1-</w:t>
      </w:r>
      <w:r w:rsidR="00A06EA5" w:rsidRPr="0086283F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E608C5" w:rsidRPr="0086283F">
        <w:rPr>
          <w:rFonts w:ascii="Times New Roman" w:hAnsi="Times New Roman" w:cs="Times New Roman"/>
          <w:sz w:val="28"/>
          <w:szCs w:val="28"/>
        </w:rPr>
        <w:t>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</w:r>
      <w:r w:rsidR="0086283F" w:rsidRPr="0086283F">
        <w:rPr>
          <w:rFonts w:ascii="Times New Roman" w:hAnsi="Times New Roman" w:cs="Times New Roman"/>
          <w:sz w:val="28"/>
          <w:szCs w:val="28"/>
        </w:rPr>
        <w:t xml:space="preserve"> (</w:t>
      </w:r>
      <w:r w:rsidR="0086283F" w:rsidRPr="0086283F">
        <w:rPr>
          <w:rFonts w:ascii="Times New Roman" w:hAnsi="Times New Roman" w:cs="Times New Roman"/>
          <w:i/>
          <w:sz w:val="28"/>
          <w:szCs w:val="28"/>
        </w:rPr>
        <w:t>Знания</w:t>
      </w:r>
      <w:r w:rsidR="0086283F" w:rsidRPr="0086283F">
        <w:rPr>
          <w:rFonts w:ascii="Times New Roman" w:hAnsi="Times New Roman" w:cs="Times New Roman"/>
          <w:sz w:val="28"/>
          <w:szCs w:val="28"/>
        </w:rPr>
        <w:t>: основные географические понятия и категории географии, географические законы и закономерности.</w:t>
      </w:r>
      <w:proofErr w:type="gramEnd"/>
      <w:r w:rsidR="0086283F" w:rsidRPr="0086283F">
        <w:rPr>
          <w:rFonts w:ascii="Times New Roman" w:hAnsi="Times New Roman" w:cs="Times New Roman"/>
          <w:sz w:val="28"/>
          <w:szCs w:val="28"/>
        </w:rPr>
        <w:t xml:space="preserve"> </w:t>
      </w:r>
      <w:r w:rsidR="0086283F" w:rsidRPr="0086283F">
        <w:rPr>
          <w:rFonts w:ascii="Times New Roman" w:hAnsi="Times New Roman" w:cs="Times New Roman"/>
          <w:i/>
          <w:sz w:val="28"/>
          <w:szCs w:val="28"/>
        </w:rPr>
        <w:t>Умения</w:t>
      </w:r>
      <w:r w:rsidR="0086283F" w:rsidRPr="0086283F">
        <w:rPr>
          <w:rFonts w:ascii="Times New Roman" w:hAnsi="Times New Roman" w:cs="Times New Roman"/>
          <w:sz w:val="28"/>
          <w:szCs w:val="28"/>
        </w:rPr>
        <w:t xml:space="preserve">: свободно ориентироваться по картам физическим, социально-экономическим, политическим. </w:t>
      </w:r>
      <w:proofErr w:type="gramStart"/>
      <w:r w:rsidR="0086283F" w:rsidRPr="0086283F">
        <w:rPr>
          <w:rFonts w:ascii="Times New Roman" w:hAnsi="Times New Roman" w:cs="Times New Roman"/>
          <w:i/>
          <w:sz w:val="28"/>
          <w:szCs w:val="28"/>
        </w:rPr>
        <w:t>Навыки</w:t>
      </w:r>
      <w:r w:rsidR="0086283F" w:rsidRPr="0086283F">
        <w:rPr>
          <w:rFonts w:ascii="Times New Roman" w:hAnsi="Times New Roman" w:cs="Times New Roman"/>
          <w:sz w:val="28"/>
          <w:szCs w:val="28"/>
        </w:rPr>
        <w:t xml:space="preserve"> </w:t>
      </w:r>
      <w:r w:rsidR="0086283F" w:rsidRPr="0086283F">
        <w:rPr>
          <w:rFonts w:ascii="Times New Roman" w:hAnsi="Times New Roman" w:cs="Times New Roman"/>
          <w:i/>
          <w:sz w:val="28"/>
          <w:szCs w:val="28"/>
        </w:rPr>
        <w:t xml:space="preserve">владения: </w:t>
      </w:r>
      <w:r w:rsidR="0086283F" w:rsidRPr="0086283F">
        <w:rPr>
          <w:rFonts w:ascii="Times New Roman" w:hAnsi="Times New Roman" w:cs="Times New Roman"/>
          <w:sz w:val="28"/>
          <w:szCs w:val="28"/>
        </w:rPr>
        <w:t xml:space="preserve">основами географии  и туристической </w:t>
      </w:r>
      <w:proofErr w:type="spellStart"/>
      <w:r w:rsidR="0086283F" w:rsidRPr="0086283F">
        <w:rPr>
          <w:rFonts w:ascii="Times New Roman" w:hAnsi="Times New Roman" w:cs="Times New Roman"/>
          <w:sz w:val="28"/>
          <w:szCs w:val="28"/>
        </w:rPr>
        <w:t>регионалистики</w:t>
      </w:r>
      <w:proofErr w:type="spellEnd"/>
      <w:r w:rsidR="0086283F" w:rsidRPr="0086283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06708" w:rsidRPr="0086283F" w:rsidRDefault="00404838" w:rsidP="0086283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83F">
        <w:rPr>
          <w:rFonts w:ascii="Times New Roman" w:hAnsi="Times New Roman" w:cs="Times New Roman"/>
          <w:b/>
          <w:sz w:val="28"/>
          <w:szCs w:val="28"/>
        </w:rPr>
        <w:t>П</w:t>
      </w:r>
      <w:r w:rsidR="00E608C5" w:rsidRPr="0086283F">
        <w:rPr>
          <w:rFonts w:ascii="Times New Roman" w:hAnsi="Times New Roman" w:cs="Times New Roman"/>
          <w:b/>
          <w:sz w:val="28"/>
          <w:szCs w:val="28"/>
        </w:rPr>
        <w:t>р</w:t>
      </w:r>
      <w:r w:rsidRPr="0086283F">
        <w:rPr>
          <w:rFonts w:ascii="Times New Roman" w:hAnsi="Times New Roman" w:cs="Times New Roman"/>
          <w:b/>
          <w:sz w:val="28"/>
          <w:szCs w:val="28"/>
        </w:rPr>
        <w:t>К-</w:t>
      </w:r>
      <w:r w:rsidR="00E608C5" w:rsidRPr="0086283F">
        <w:rPr>
          <w:rFonts w:ascii="Times New Roman" w:hAnsi="Times New Roman" w:cs="Times New Roman"/>
          <w:b/>
          <w:sz w:val="28"/>
          <w:szCs w:val="28"/>
        </w:rPr>
        <w:t xml:space="preserve">4 - </w:t>
      </w:r>
      <w:r w:rsidR="00A06EA5" w:rsidRPr="0086283F">
        <w:rPr>
          <w:rFonts w:ascii="Times New Roman" w:hAnsi="Times New Roman" w:cs="Times New Roman"/>
          <w:sz w:val="28"/>
          <w:szCs w:val="28"/>
        </w:rPr>
        <w:t xml:space="preserve"> </w:t>
      </w:r>
      <w:r w:rsidR="00E608C5" w:rsidRPr="0086283F">
        <w:rPr>
          <w:rFonts w:ascii="Times New Roman" w:hAnsi="Times New Roman" w:cs="Times New Roman"/>
          <w:sz w:val="28"/>
          <w:szCs w:val="28"/>
        </w:rPr>
        <w:t>способность выявлять запросы потребителей туристских услуг и продвигать туристский продукт</w:t>
      </w:r>
      <w:r w:rsidR="00FE19F8" w:rsidRPr="0086283F">
        <w:rPr>
          <w:rFonts w:ascii="Times New Roman" w:hAnsi="Times New Roman" w:cs="Times New Roman"/>
          <w:sz w:val="28"/>
          <w:szCs w:val="28"/>
        </w:rPr>
        <w:t xml:space="preserve"> </w:t>
      </w:r>
      <w:r w:rsidR="00E608C5" w:rsidRPr="0086283F">
        <w:rPr>
          <w:rFonts w:ascii="Times New Roman" w:hAnsi="Times New Roman" w:cs="Times New Roman"/>
          <w:sz w:val="28"/>
          <w:szCs w:val="28"/>
        </w:rPr>
        <w:t>для внутреннего и въездного туризма</w:t>
      </w:r>
      <w:r w:rsidR="0086283F" w:rsidRPr="0086283F">
        <w:rPr>
          <w:rFonts w:ascii="Times New Roman" w:hAnsi="Times New Roman" w:cs="Times New Roman"/>
          <w:sz w:val="28"/>
          <w:szCs w:val="28"/>
        </w:rPr>
        <w:t xml:space="preserve"> (</w:t>
      </w:r>
      <w:r w:rsidR="0086283F" w:rsidRPr="0086283F">
        <w:rPr>
          <w:rFonts w:ascii="Times New Roman" w:hAnsi="Times New Roman" w:cs="Times New Roman"/>
          <w:i/>
          <w:sz w:val="28"/>
          <w:szCs w:val="28"/>
        </w:rPr>
        <w:t>Знания</w:t>
      </w:r>
      <w:r w:rsidR="0086283F" w:rsidRPr="0086283F">
        <w:rPr>
          <w:rFonts w:ascii="Times New Roman" w:hAnsi="Times New Roman" w:cs="Times New Roman"/>
          <w:sz w:val="28"/>
          <w:szCs w:val="28"/>
        </w:rPr>
        <w:t xml:space="preserve">: принципы размещения туристических ресурсов, основы туристической </w:t>
      </w:r>
      <w:proofErr w:type="spellStart"/>
      <w:r w:rsidR="0086283F" w:rsidRPr="0086283F">
        <w:rPr>
          <w:rFonts w:ascii="Times New Roman" w:hAnsi="Times New Roman" w:cs="Times New Roman"/>
          <w:sz w:val="28"/>
          <w:szCs w:val="28"/>
        </w:rPr>
        <w:t>регионалистики</w:t>
      </w:r>
      <w:proofErr w:type="spellEnd"/>
      <w:r w:rsidR="0086283F" w:rsidRPr="008628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283F" w:rsidRPr="0086283F">
        <w:rPr>
          <w:rFonts w:ascii="Times New Roman" w:hAnsi="Times New Roman" w:cs="Times New Roman"/>
          <w:sz w:val="28"/>
          <w:szCs w:val="28"/>
        </w:rPr>
        <w:t xml:space="preserve"> </w:t>
      </w:r>
      <w:r w:rsidR="0086283F" w:rsidRPr="0086283F">
        <w:rPr>
          <w:rFonts w:ascii="Times New Roman" w:hAnsi="Times New Roman" w:cs="Times New Roman"/>
          <w:i/>
          <w:sz w:val="28"/>
          <w:szCs w:val="28"/>
        </w:rPr>
        <w:t>Умения</w:t>
      </w:r>
      <w:r w:rsidR="0086283F" w:rsidRPr="0086283F">
        <w:rPr>
          <w:rFonts w:ascii="Times New Roman" w:hAnsi="Times New Roman" w:cs="Times New Roman"/>
          <w:sz w:val="28"/>
          <w:szCs w:val="28"/>
        </w:rPr>
        <w:t>: проектировать свою деятельность с точки зрения ее экологической безопасности (ставить цель, прогнозировать последствия, планировать, организовывать, взаимодействовать, оценивать риски)</w:t>
      </w:r>
      <w:proofErr w:type="gramStart"/>
      <w:r w:rsidR="0086283F" w:rsidRPr="0086283F">
        <w:rPr>
          <w:rFonts w:ascii="Times New Roman" w:hAnsi="Times New Roman" w:cs="Times New Roman"/>
          <w:sz w:val="28"/>
          <w:szCs w:val="28"/>
        </w:rPr>
        <w:t>.</w:t>
      </w:r>
      <w:r w:rsidR="0086283F" w:rsidRPr="0086283F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86283F" w:rsidRPr="0086283F">
        <w:rPr>
          <w:rFonts w:ascii="Times New Roman" w:hAnsi="Times New Roman" w:cs="Times New Roman"/>
          <w:i/>
          <w:sz w:val="28"/>
          <w:szCs w:val="28"/>
        </w:rPr>
        <w:t>авыки</w:t>
      </w:r>
      <w:r w:rsidR="0086283F" w:rsidRPr="0086283F">
        <w:rPr>
          <w:rFonts w:ascii="Times New Roman" w:hAnsi="Times New Roman" w:cs="Times New Roman"/>
          <w:sz w:val="28"/>
          <w:szCs w:val="28"/>
        </w:rPr>
        <w:t>:</w:t>
      </w:r>
      <w:r w:rsidR="0086283F" w:rsidRPr="008628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6283F" w:rsidRPr="0086283F">
        <w:rPr>
          <w:rFonts w:ascii="Times New Roman" w:hAnsi="Times New Roman" w:cs="Times New Roman"/>
          <w:sz w:val="28"/>
          <w:szCs w:val="28"/>
        </w:rPr>
        <w:t>навыками географического анализа природных, социальных и экономических ресурсов)</w:t>
      </w:r>
      <w:r w:rsidR="00FE19F8" w:rsidRPr="0086283F">
        <w:rPr>
          <w:rFonts w:ascii="Times New Roman" w:hAnsi="Times New Roman" w:cs="Times New Roman"/>
          <w:sz w:val="28"/>
          <w:szCs w:val="28"/>
        </w:rPr>
        <w:t>.</w:t>
      </w:r>
    </w:p>
    <w:p w:rsidR="0086283F" w:rsidRPr="0086283F" w:rsidRDefault="00A0670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86283F" w:rsidRPr="0086283F" w:rsidRDefault="0086283F" w:rsidP="00862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 xml:space="preserve">Географическая карта – как особый источник информации о действительности. Этапы формирования карты мира. Изменения на политической карте мире в новейший период. Количественные и качественные сдвиги на политической карте мира. Геополитика. </w:t>
      </w:r>
      <w:proofErr w:type="spellStart"/>
      <w:r w:rsidRPr="0086283F">
        <w:rPr>
          <w:rFonts w:ascii="Times New Roman" w:hAnsi="Times New Roman" w:cs="Times New Roman"/>
          <w:sz w:val="28"/>
          <w:szCs w:val="28"/>
        </w:rPr>
        <w:t>Политик</w:t>
      </w:r>
      <w:proofErr w:type="gramStart"/>
      <w:r w:rsidRPr="0086283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628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6283F">
        <w:rPr>
          <w:rFonts w:ascii="Times New Roman" w:hAnsi="Times New Roman" w:cs="Times New Roman"/>
          <w:sz w:val="28"/>
          <w:szCs w:val="28"/>
        </w:rPr>
        <w:t xml:space="preserve"> географическое положение стран. Геополитические интересы. Региональные конфликты.</w:t>
      </w:r>
    </w:p>
    <w:p w:rsidR="0086283F" w:rsidRPr="0086283F" w:rsidRDefault="0086283F" w:rsidP="00862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 xml:space="preserve">Многообразие стран современного мира и их типология. Развитые страны («большой восьмёрки») и развивающиеся страны. Европейские страны, новые индустриальные страны, </w:t>
      </w:r>
      <w:proofErr w:type="spellStart"/>
      <w:r w:rsidRPr="0086283F">
        <w:rPr>
          <w:rFonts w:ascii="Times New Roman" w:hAnsi="Times New Roman" w:cs="Times New Roman"/>
          <w:sz w:val="28"/>
          <w:szCs w:val="28"/>
        </w:rPr>
        <w:t>нефтеэкспортирующие</w:t>
      </w:r>
      <w:proofErr w:type="spellEnd"/>
      <w:r w:rsidRPr="0086283F">
        <w:rPr>
          <w:rFonts w:ascii="Times New Roman" w:hAnsi="Times New Roman" w:cs="Times New Roman"/>
          <w:sz w:val="28"/>
          <w:szCs w:val="28"/>
        </w:rPr>
        <w:t xml:space="preserve"> страны, отстающие страны, СНГ. Государственный строй, формы правления (монархия, республика). Административно территориальное устройство государств мира (</w:t>
      </w:r>
      <w:proofErr w:type="gramStart"/>
      <w:r w:rsidRPr="0086283F">
        <w:rPr>
          <w:rFonts w:ascii="Times New Roman" w:hAnsi="Times New Roman" w:cs="Times New Roman"/>
          <w:sz w:val="28"/>
          <w:szCs w:val="28"/>
        </w:rPr>
        <w:t>унитарные</w:t>
      </w:r>
      <w:proofErr w:type="gramEnd"/>
      <w:r w:rsidRPr="0086283F">
        <w:rPr>
          <w:rFonts w:ascii="Times New Roman" w:hAnsi="Times New Roman" w:cs="Times New Roman"/>
          <w:sz w:val="28"/>
          <w:szCs w:val="28"/>
        </w:rPr>
        <w:t>, федеративные, конфедерация). Международные организации. Роль международных организаций в поддержании стабильности в мире. Роль России в современном мире.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мира, их виды и классификация. Природно-ресурсный потенциал и его структура. Размещение природных ресурсов и масштабы их использования. Территория сочетания природных ресурсов. Основные типы природопользования. </w:t>
      </w:r>
      <w:proofErr w:type="spellStart"/>
      <w:r w:rsidRPr="0086283F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86283F">
        <w:rPr>
          <w:rFonts w:ascii="Times New Roman" w:hAnsi="Times New Roman" w:cs="Times New Roman"/>
          <w:sz w:val="28"/>
          <w:szCs w:val="28"/>
        </w:rPr>
        <w:t xml:space="preserve"> отдельных стран.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>Минеральные ресурсы.</w:t>
      </w:r>
      <w:r w:rsidRPr="0086283F">
        <w:rPr>
          <w:rFonts w:ascii="Times New Roman" w:hAnsi="Times New Roman" w:cs="Times New Roman"/>
          <w:sz w:val="28"/>
          <w:szCs w:val="28"/>
        </w:rPr>
        <w:t xml:space="preserve"> Связь размещения минеральных ресурсов с тектоническим строением Земли. Масштабы использования минеральных ресурсов. Истощение минеральных ресурсов. Рациональное использование и безотходные технологии.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>Земельные ресурсы</w:t>
      </w:r>
      <w:r w:rsidRPr="0086283F">
        <w:rPr>
          <w:rFonts w:ascii="Times New Roman" w:hAnsi="Times New Roman" w:cs="Times New Roman"/>
          <w:sz w:val="28"/>
          <w:szCs w:val="28"/>
        </w:rPr>
        <w:t>. Структура мирового земельного фонда. Причины изменений в структуре земельного фонда: опустынивание, эрозии почв, рост городов. Рекультивация земель.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 xml:space="preserve">Водные ресурсы. </w:t>
      </w:r>
      <w:r w:rsidRPr="0086283F">
        <w:rPr>
          <w:rFonts w:ascii="Times New Roman" w:hAnsi="Times New Roman" w:cs="Times New Roman"/>
          <w:sz w:val="28"/>
          <w:szCs w:val="28"/>
        </w:rPr>
        <w:t>Неравномерность распределения запасов пресной воды на Земле. Пути решения водной проблемы. Гидроэнергетический потенциал.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>Ресурсы Мирового океана.</w:t>
      </w:r>
      <w:r w:rsidRPr="0086283F">
        <w:rPr>
          <w:rFonts w:ascii="Times New Roman" w:hAnsi="Times New Roman" w:cs="Times New Roman"/>
          <w:sz w:val="28"/>
          <w:szCs w:val="28"/>
        </w:rPr>
        <w:t xml:space="preserve"> Биомасса океана. Минеральные ресурсы океана. Морская вода. Энергетические ресурсы. Загрязнение Мирового океана.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>Лесные ресурсы.</w:t>
      </w:r>
      <w:r w:rsidRPr="0086283F">
        <w:rPr>
          <w:rFonts w:ascii="Times New Roman" w:hAnsi="Times New Roman" w:cs="Times New Roman"/>
          <w:sz w:val="28"/>
          <w:szCs w:val="28"/>
        </w:rPr>
        <w:t xml:space="preserve"> Причины сокращения площади лесов. Два лесных пояса Земли.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 xml:space="preserve">Космические и климатические ресурсы. </w:t>
      </w:r>
      <w:r w:rsidRPr="0086283F">
        <w:rPr>
          <w:rFonts w:ascii="Times New Roman" w:hAnsi="Times New Roman" w:cs="Times New Roman"/>
          <w:sz w:val="28"/>
          <w:szCs w:val="28"/>
        </w:rPr>
        <w:t xml:space="preserve">Энергия Солнца, геотермальная энергия. Энергия ветра, приливов и  отливов. Агроклиматические ресурсы. 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>Ресурсы животного мира.</w:t>
      </w:r>
      <w:r w:rsidRPr="0086283F">
        <w:rPr>
          <w:rFonts w:ascii="Times New Roman" w:hAnsi="Times New Roman" w:cs="Times New Roman"/>
          <w:sz w:val="28"/>
          <w:szCs w:val="28"/>
        </w:rPr>
        <w:t xml:space="preserve"> Охрана животного мира.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i/>
          <w:sz w:val="28"/>
          <w:szCs w:val="28"/>
        </w:rPr>
        <w:t xml:space="preserve">Рекреационные ресурсы. </w:t>
      </w:r>
      <w:r w:rsidRPr="0086283F">
        <w:rPr>
          <w:rFonts w:ascii="Times New Roman" w:hAnsi="Times New Roman" w:cs="Times New Roman"/>
          <w:sz w:val="28"/>
          <w:szCs w:val="28"/>
        </w:rPr>
        <w:t>Туризм и отдых.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83F">
        <w:rPr>
          <w:rFonts w:ascii="Times New Roman" w:hAnsi="Times New Roman" w:cs="Times New Roman"/>
          <w:sz w:val="28"/>
          <w:szCs w:val="28"/>
        </w:rPr>
        <w:t>Геоэкологические</w:t>
      </w:r>
      <w:proofErr w:type="spellEnd"/>
      <w:r w:rsidRPr="0086283F">
        <w:rPr>
          <w:rFonts w:ascii="Times New Roman" w:hAnsi="Times New Roman" w:cs="Times New Roman"/>
          <w:sz w:val="28"/>
          <w:szCs w:val="28"/>
        </w:rPr>
        <w:t xml:space="preserve"> проблемы регионов различных типов природопользования. Причины и последствия загрязнения окружающей среды: атмосферы, гидросферы, литосферы.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>Численность, динамика и размещение населения мира, крупных регионов, стран. Размещение и плотность населения. Воспроизводство и миграция населения. Возрастной и половой и этнический состав населения мира. Естественный прирост населения и его типы. Демографическая ситуация в разных регионах мира. Крупные народы и языковые семьи. География мировых религий. Этнополитические религиозные конфликты. Урбанизация и её формы. Миграции. Специфика городских и сельских поселений. Характеристика трудовых ресурсов и занятости населения крупных стран и регионов мира.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 xml:space="preserve">Понятие о мировом хозяйстве. Мировое хозяйство, его отраслевая и территориальная структура. Основные центры мирового хозяйства. Этапы развития мирового хозяйства. Международное географическое разделение труда. 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мира. Внешнеэкономические связи – научно-технические, производственное сотрудничество, создание свободных экономических зон (СЭЗ). География мировых валютно-финансовых отношений. Международная торговля – основные направления и структура. НТР и мировое хозяйство. Основные </w:t>
      </w:r>
      <w:r w:rsidRPr="0086283F">
        <w:rPr>
          <w:rFonts w:ascii="Times New Roman" w:hAnsi="Times New Roman" w:cs="Times New Roman"/>
          <w:sz w:val="28"/>
          <w:szCs w:val="28"/>
        </w:rPr>
        <w:lastRenderedPageBreak/>
        <w:t>черты НТР. Пути развития техники и технологии. Главные центры мировой торговли.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83F">
        <w:rPr>
          <w:rFonts w:ascii="Times New Roman" w:hAnsi="Times New Roman" w:cs="Times New Roman"/>
          <w:sz w:val="28"/>
          <w:szCs w:val="28"/>
        </w:rPr>
        <w:t>География основных межотраслевых комплексов: топливно-энергетического (нефтяная, газовая, угольная), металлургического, химико-лесного, машиностроительного, агропромышленного.</w:t>
      </w:r>
      <w:proofErr w:type="gramEnd"/>
      <w:r w:rsidRPr="0086283F">
        <w:rPr>
          <w:rFonts w:ascii="Times New Roman" w:hAnsi="Times New Roman" w:cs="Times New Roman"/>
          <w:sz w:val="28"/>
          <w:szCs w:val="28"/>
        </w:rPr>
        <w:t xml:space="preserve"> География мирового транспорта: </w:t>
      </w:r>
      <w:proofErr w:type="gramStart"/>
      <w:r w:rsidRPr="0086283F"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 w:rsidRPr="0086283F">
        <w:rPr>
          <w:rFonts w:ascii="Times New Roman" w:hAnsi="Times New Roman" w:cs="Times New Roman"/>
          <w:sz w:val="28"/>
          <w:szCs w:val="28"/>
        </w:rPr>
        <w:t>, водный, сухопутный. Транспорт и окружающая среда.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ab/>
        <w:t>Основные промышленные районы мира. Карты промышленности.</w:t>
      </w:r>
    </w:p>
    <w:p w:rsidR="0086283F" w:rsidRPr="0086283F" w:rsidRDefault="0086283F" w:rsidP="0086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ab/>
        <w:t>География сельского хозяйства и рыболовство. Аграрные отношения в странах разного типа. Зелёная революция. Растениеводство. Животноводство. География транспорта. Международные экономические отношения. Международный туризм.</w:t>
      </w:r>
    </w:p>
    <w:p w:rsidR="00A06708" w:rsidRPr="0086283F" w:rsidRDefault="00A06708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sz w:val="28"/>
          <w:szCs w:val="28"/>
        </w:rPr>
        <w:t>Общая экономико-географическая характеристика мира. Современная политическая карта мира. География мировых природных ресурсов. Охрана окружающей среды и экологические проблемы. География населения мира. НТР и мировое хозяйство. География отраслей мирового хозяйства. Региональная характеристика мира. Зарубежная Европа. Страны Зарубежной Азии. Австралия и Океания. Африка. Северная Америка. Латинская Америка. Глобальные проблемы человечества.</w:t>
      </w:r>
      <w:r w:rsidRPr="00862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83F">
        <w:rPr>
          <w:rFonts w:ascii="Times New Roman" w:hAnsi="Times New Roman" w:cs="Times New Roman"/>
          <w:sz w:val="28"/>
          <w:szCs w:val="28"/>
        </w:rPr>
        <w:t>Глобальные проблемы человечества.</w:t>
      </w:r>
    </w:p>
    <w:p w:rsidR="005528CA" w:rsidRPr="0086283F" w:rsidRDefault="005528CA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83F" w:rsidRPr="0086283F" w:rsidRDefault="0086283F" w:rsidP="0086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технологии: </w:t>
      </w:r>
    </w:p>
    <w:p w:rsidR="0086283F" w:rsidRPr="0086283F" w:rsidRDefault="0086283F" w:rsidP="0086283F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В преподавании дисциплины «</w:t>
      </w:r>
      <w:r w:rsidR="009E2EC2">
        <w:rPr>
          <w:sz w:val="28"/>
          <w:szCs w:val="28"/>
        </w:rPr>
        <w:t>География</w:t>
      </w:r>
      <w:r w:rsidRPr="0086283F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86283F" w:rsidRPr="0086283F" w:rsidRDefault="0086283F" w:rsidP="0086283F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3F">
        <w:rPr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86283F" w:rsidRPr="0086283F" w:rsidRDefault="0086283F" w:rsidP="0086283F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86283F" w:rsidRPr="0086283F" w:rsidRDefault="0086283F" w:rsidP="0086283F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86283F">
        <w:rPr>
          <w:sz w:val="28"/>
          <w:szCs w:val="28"/>
        </w:rPr>
        <w:t>к</w:t>
      </w:r>
      <w:r w:rsidRPr="0086283F">
        <w:rPr>
          <w:sz w:val="28"/>
          <w:szCs w:val="28"/>
        </w:rPr>
        <w:t>тивных форм обучения (моделирование деловых ситуаций, подготовка пр</w:t>
      </w:r>
      <w:r w:rsidRPr="0086283F">
        <w:rPr>
          <w:sz w:val="28"/>
          <w:szCs w:val="28"/>
        </w:rPr>
        <w:t>е</w:t>
      </w:r>
      <w:r w:rsidRPr="0086283F">
        <w:rPr>
          <w:sz w:val="28"/>
          <w:szCs w:val="28"/>
        </w:rPr>
        <w:t>зентаций, групповые дискуссии).</w:t>
      </w:r>
    </w:p>
    <w:p w:rsidR="0086283F" w:rsidRPr="0086283F" w:rsidRDefault="0086283F" w:rsidP="0086283F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3F">
        <w:rPr>
          <w:sz w:val="28"/>
          <w:szCs w:val="28"/>
        </w:rPr>
        <w:t>С целью формирования и развития профессиональных навыков об</w:t>
      </w:r>
      <w:r w:rsidRPr="0086283F">
        <w:rPr>
          <w:sz w:val="28"/>
          <w:szCs w:val="28"/>
        </w:rPr>
        <w:t>у</w:t>
      </w:r>
      <w:r w:rsidRPr="0086283F">
        <w:rPr>
          <w:sz w:val="28"/>
          <w:szCs w:val="28"/>
        </w:rPr>
        <w:t xml:space="preserve">чающихся предлагается использовать проектную технологию, </w:t>
      </w:r>
      <w:proofErr w:type="spellStart"/>
      <w:r w:rsidRPr="0086283F">
        <w:rPr>
          <w:sz w:val="28"/>
          <w:szCs w:val="28"/>
        </w:rPr>
        <w:t>портфолио</w:t>
      </w:r>
      <w:proofErr w:type="spellEnd"/>
      <w:r w:rsidRPr="0086283F">
        <w:rPr>
          <w:sz w:val="28"/>
          <w:szCs w:val="28"/>
        </w:rPr>
        <w:t>, визуальные презентации теоретического материала.</w:t>
      </w:r>
    </w:p>
    <w:p w:rsidR="0086283F" w:rsidRPr="0086283F" w:rsidRDefault="0086283F" w:rsidP="0086283F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83F" w:rsidRPr="0086283F" w:rsidRDefault="0086283F" w:rsidP="00862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6283F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86283F"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 w:rsidRPr="0086283F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Pr="0086283F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86283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6283F">
        <w:rPr>
          <w:rFonts w:ascii="Times New Roman" w:hAnsi="Times New Roman" w:cs="Times New Roman"/>
          <w:sz w:val="28"/>
          <w:szCs w:val="28"/>
        </w:rPr>
        <w:t>. наук, доцент, кафедра и</w:t>
      </w:r>
      <w:r w:rsidRPr="0086283F">
        <w:rPr>
          <w:rFonts w:ascii="Times New Roman" w:hAnsi="Times New Roman" w:cs="Times New Roman"/>
          <w:sz w:val="28"/>
          <w:szCs w:val="28"/>
        </w:rPr>
        <w:t>н</w:t>
      </w:r>
      <w:r w:rsidRPr="0086283F">
        <w:rPr>
          <w:rFonts w:ascii="Times New Roman" w:hAnsi="Times New Roman" w:cs="Times New Roman"/>
          <w:sz w:val="28"/>
          <w:szCs w:val="28"/>
        </w:rPr>
        <w:t>форматики и естественнонаучных дисциплин.</w:t>
      </w:r>
    </w:p>
    <w:p w:rsidR="004307B7" w:rsidRPr="0086283F" w:rsidRDefault="004307B7" w:rsidP="00862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07B7" w:rsidRPr="0086283F" w:rsidSect="00A0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E61"/>
    <w:multiLevelType w:val="hybridMultilevel"/>
    <w:tmpl w:val="3CCCEC02"/>
    <w:lvl w:ilvl="0" w:tplc="893C36AE"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773FF"/>
    <w:multiLevelType w:val="hybridMultilevel"/>
    <w:tmpl w:val="8D625EB0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86648"/>
    <w:multiLevelType w:val="hybridMultilevel"/>
    <w:tmpl w:val="F410BD0A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D635F"/>
    <w:multiLevelType w:val="hybridMultilevel"/>
    <w:tmpl w:val="02643912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06708"/>
    <w:rsid w:val="00160D6D"/>
    <w:rsid w:val="00317A3E"/>
    <w:rsid w:val="00404838"/>
    <w:rsid w:val="004307B7"/>
    <w:rsid w:val="004D6B36"/>
    <w:rsid w:val="005528CA"/>
    <w:rsid w:val="005E2DF9"/>
    <w:rsid w:val="006538BE"/>
    <w:rsid w:val="00672910"/>
    <w:rsid w:val="00815114"/>
    <w:rsid w:val="0086283F"/>
    <w:rsid w:val="009E2EC2"/>
    <w:rsid w:val="00A06708"/>
    <w:rsid w:val="00A06EA5"/>
    <w:rsid w:val="00D161DD"/>
    <w:rsid w:val="00D41BBB"/>
    <w:rsid w:val="00E608C5"/>
    <w:rsid w:val="00FE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8"/>
  </w:style>
  <w:style w:type="paragraph" w:styleId="4">
    <w:name w:val="heading 4"/>
    <w:basedOn w:val="a"/>
    <w:next w:val="a"/>
    <w:link w:val="40"/>
    <w:qFormat/>
    <w:rsid w:val="00A0670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6708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6708"/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6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D41B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41BBB"/>
  </w:style>
  <w:style w:type="paragraph" w:styleId="a7">
    <w:name w:val="Normal (Web)"/>
    <w:basedOn w:val="a"/>
    <w:rsid w:val="004D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6B36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8"/>
  </w:style>
  <w:style w:type="paragraph" w:styleId="4">
    <w:name w:val="heading 4"/>
    <w:basedOn w:val="a"/>
    <w:next w:val="a"/>
    <w:link w:val="40"/>
    <w:qFormat/>
    <w:rsid w:val="00A0670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6708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6708"/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6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41B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9</cp:revision>
  <dcterms:created xsi:type="dcterms:W3CDTF">2013-11-12T05:41:00Z</dcterms:created>
  <dcterms:modified xsi:type="dcterms:W3CDTF">2018-03-20T06:10:00Z</dcterms:modified>
</cp:coreProperties>
</file>