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6A3FB6"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МДК.04.04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Компьютерная графика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A3FB6">
        <w:rPr>
          <w:rFonts w:ascii="Times New Roman" w:hAnsi="Times New Roman" w:cs="Times New Roman"/>
          <w:sz w:val="28"/>
          <w:szCs w:val="28"/>
        </w:rPr>
        <w:t>6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6A3FB6">
        <w:rPr>
          <w:rFonts w:ascii="Times New Roman" w:hAnsi="Times New Roman" w:cs="Times New Roman"/>
          <w:sz w:val="28"/>
          <w:szCs w:val="28"/>
        </w:rPr>
        <w:t>55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0804AF">
        <w:rPr>
          <w:rFonts w:ascii="Times New Roman" w:hAnsi="Times New Roman"/>
          <w:sz w:val="28"/>
          <w:szCs w:val="28"/>
        </w:rPr>
        <w:t>–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B60F00">
        <w:rPr>
          <w:rFonts w:ascii="Times New Roman" w:hAnsi="Times New Roman" w:cs="Times New Roman"/>
          <w:sz w:val="28"/>
          <w:szCs w:val="28"/>
        </w:rPr>
        <w:t>–</w:t>
      </w:r>
      <w:r w:rsidRPr="00461C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506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6A3FB6" w:rsidRPr="006A3FB6" w:rsidRDefault="006A3FB6" w:rsidP="006A3FB6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Дисциплина </w:t>
      </w:r>
      <w:r w:rsidR="000073A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0073A0">
        <w:rPr>
          <w:rFonts w:ascii="Times New Roman" w:hAnsi="Times New Roman" w:cs="Times New Roman"/>
          <w:sz w:val="28"/>
          <w:szCs w:val="28"/>
        </w:rPr>
        <w:t>Компьютерная графика</w:t>
      </w:r>
      <w:r w:rsidR="000073A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относится к вариативной части цикла основной профессиональной образовательной  программы МДК.04.04 учебного плана подготовки обучающихся по специальности 09.02.04 </w:t>
      </w:r>
      <w:r w:rsidRPr="006A3FB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Инфо</w:t>
      </w:r>
      <w:r w:rsidRPr="006A3FB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р</w:t>
      </w:r>
      <w:r w:rsidRPr="006A3FB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мационные системы (по отраслям)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A3FB6" w:rsidRPr="006A3FB6" w:rsidRDefault="006A3FB6" w:rsidP="006A3FB6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Дисциплина «Компьютерная графика» базируется на знаниях и умениях, полученных при изучении дисциплин: «Безопасность жизнедеятельности», «Устройство и функционирование информационной системы», «Технические средства информатизации», «Методы и средства проектирования информац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онных систем», «Автоматизированные системы бухгалтерского учета», а та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же дополняет дисциплин: «Эксплуатация информационной системы», «Осн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 теории управления».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535506" w:rsidRPr="00535506">
        <w:rPr>
          <w:rFonts w:ascii="Times New Roman" w:hAnsi="Times New Roman" w:cs="Times New Roman"/>
          <w:sz w:val="28"/>
          <w:szCs w:val="32"/>
        </w:rPr>
        <w:t>получение обучающимися теоретических знаний и навыков работы с различными средствами компьютерной графики</w:t>
      </w:r>
      <w:r>
        <w:rPr>
          <w:rFonts w:ascii="Times New Roman" w:hAnsi="Times New Roman"/>
          <w:sz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5506" w:rsidRPr="0011759C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 xml:space="preserve">освоение базовых понятий и методов компьютерной графики; </w:t>
      </w:r>
    </w:p>
    <w:p w:rsidR="00535506" w:rsidRPr="0011759C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 xml:space="preserve">изучение популярных графических программ и издательских систем; </w:t>
      </w:r>
    </w:p>
    <w:p w:rsidR="00535506" w:rsidRPr="0011759C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 xml:space="preserve">приобретение навыков подготовки изображений к публикации, в том числе и в электронном виде; </w:t>
      </w:r>
    </w:p>
    <w:p w:rsidR="00535506" w:rsidRPr="0011759C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 xml:space="preserve">овладение основами компьютерного дизайна; </w:t>
      </w:r>
    </w:p>
    <w:p w:rsidR="00535506" w:rsidRPr="00535506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535506">
        <w:rPr>
          <w:rFonts w:ascii="Times New Roman" w:hAnsi="Times New Roman"/>
          <w:sz w:val="28"/>
          <w:szCs w:val="32"/>
        </w:rPr>
        <w:t>знакомство с различными сферами применения методов и средств компьютерной графики в современном обществе;</w:t>
      </w:r>
    </w:p>
    <w:p w:rsidR="00535506" w:rsidRPr="0011759C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 xml:space="preserve">развитие пространственного мышления </w:t>
      </w:r>
      <w:r>
        <w:rPr>
          <w:rFonts w:ascii="Times New Roman" w:hAnsi="Times New Roman"/>
          <w:sz w:val="28"/>
          <w:szCs w:val="32"/>
        </w:rPr>
        <w:t>обучающихся</w:t>
      </w:r>
      <w:r w:rsidRPr="0011759C">
        <w:rPr>
          <w:rFonts w:ascii="Times New Roman" w:hAnsi="Times New Roman"/>
          <w:sz w:val="28"/>
          <w:szCs w:val="32"/>
        </w:rPr>
        <w:t>;</w:t>
      </w:r>
    </w:p>
    <w:p w:rsidR="00535506" w:rsidRPr="006962F0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>овладение различными методами построения плоских и пространс</w:t>
      </w:r>
      <w:r w:rsidRPr="0011759C">
        <w:rPr>
          <w:rFonts w:ascii="Times New Roman" w:hAnsi="Times New Roman"/>
          <w:sz w:val="28"/>
          <w:szCs w:val="32"/>
        </w:rPr>
        <w:t>т</w:t>
      </w:r>
      <w:r w:rsidRPr="0011759C">
        <w:rPr>
          <w:rFonts w:ascii="Times New Roman" w:hAnsi="Times New Roman"/>
          <w:sz w:val="28"/>
          <w:szCs w:val="32"/>
        </w:rPr>
        <w:t>венных фигур</w:t>
      </w:r>
      <w:r>
        <w:rPr>
          <w:rFonts w:ascii="Times New Roman" w:hAnsi="Times New Roman"/>
          <w:sz w:val="28"/>
          <w:szCs w:val="32"/>
        </w:rPr>
        <w:t>;</w:t>
      </w:r>
    </w:p>
    <w:p w:rsidR="00535506" w:rsidRPr="00505AAE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изучение принципов построения и хранения изображений с испол</w:t>
      </w:r>
      <w:r>
        <w:rPr>
          <w:rFonts w:ascii="Times New Roman" w:hAnsi="Times New Roman"/>
          <w:sz w:val="28"/>
          <w:szCs w:val="32"/>
        </w:rPr>
        <w:t>ь</w:t>
      </w:r>
      <w:r>
        <w:rPr>
          <w:rFonts w:ascii="Times New Roman" w:hAnsi="Times New Roman"/>
          <w:sz w:val="28"/>
          <w:szCs w:val="32"/>
        </w:rPr>
        <w:t>зованием инструментария различных современных графических программ;</w:t>
      </w:r>
    </w:p>
    <w:p w:rsidR="00535506" w:rsidRPr="00031327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изучение форматов графических файлов и целесообразности их и</w:t>
      </w:r>
      <w:r>
        <w:rPr>
          <w:rFonts w:ascii="Times New Roman" w:hAnsi="Times New Roman"/>
          <w:sz w:val="28"/>
          <w:szCs w:val="32"/>
        </w:rPr>
        <w:t>с</w:t>
      </w:r>
      <w:r>
        <w:rPr>
          <w:rFonts w:ascii="Times New Roman" w:hAnsi="Times New Roman"/>
          <w:sz w:val="28"/>
          <w:szCs w:val="32"/>
        </w:rPr>
        <w:t>пользования при работе с различными графическими программами;</w:t>
      </w:r>
    </w:p>
    <w:p w:rsidR="00535506" w:rsidRPr="00031327" w:rsidRDefault="00535506" w:rsidP="00535506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11759C">
        <w:rPr>
          <w:rFonts w:ascii="Times New Roman" w:hAnsi="Times New Roman"/>
          <w:sz w:val="28"/>
          <w:szCs w:val="32"/>
        </w:rPr>
        <w:t>овладение</w:t>
      </w:r>
      <w:r>
        <w:rPr>
          <w:rFonts w:ascii="Times New Roman" w:hAnsi="Times New Roman"/>
          <w:sz w:val="28"/>
          <w:szCs w:val="32"/>
        </w:rPr>
        <w:t xml:space="preserve"> приемами создания и редактирования собственных из</w:t>
      </w:r>
      <w:r>
        <w:rPr>
          <w:rFonts w:ascii="Times New Roman" w:hAnsi="Times New Roman"/>
          <w:sz w:val="28"/>
          <w:szCs w:val="32"/>
        </w:rPr>
        <w:t>о</w:t>
      </w:r>
      <w:r>
        <w:rPr>
          <w:rFonts w:ascii="Times New Roman" w:hAnsi="Times New Roman"/>
          <w:sz w:val="28"/>
          <w:szCs w:val="32"/>
        </w:rPr>
        <w:t>бражений, а также возможностями обмена графическими данными между различными программами;</w:t>
      </w:r>
    </w:p>
    <w:p w:rsidR="00535506" w:rsidRPr="0011759C" w:rsidRDefault="00535506" w:rsidP="00535506">
      <w:pPr>
        <w:pStyle w:val="a7"/>
        <w:widowControl w:val="0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4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формирование представления о принципах функционирования апп</w:t>
      </w:r>
      <w:r>
        <w:rPr>
          <w:rFonts w:ascii="Times New Roman" w:hAnsi="Times New Roman"/>
          <w:sz w:val="28"/>
          <w:szCs w:val="32"/>
        </w:rPr>
        <w:t>а</w:t>
      </w:r>
      <w:r>
        <w:rPr>
          <w:rFonts w:ascii="Times New Roman" w:hAnsi="Times New Roman"/>
          <w:sz w:val="28"/>
          <w:szCs w:val="32"/>
        </w:rPr>
        <w:t>ратных средств сбора,  преобразования, хранения и отображения графич</w:t>
      </w:r>
      <w:r>
        <w:rPr>
          <w:rFonts w:ascii="Times New Roman" w:hAnsi="Times New Roman"/>
          <w:sz w:val="28"/>
          <w:szCs w:val="32"/>
        </w:rPr>
        <w:t>е</w:t>
      </w:r>
      <w:r>
        <w:rPr>
          <w:rFonts w:ascii="Times New Roman" w:hAnsi="Times New Roman"/>
          <w:sz w:val="28"/>
          <w:szCs w:val="32"/>
        </w:rPr>
        <w:t>ских данных</w:t>
      </w:r>
      <w:r w:rsidRPr="0011759C">
        <w:rPr>
          <w:rFonts w:ascii="Times New Roman" w:hAnsi="Times New Roman"/>
          <w:sz w:val="28"/>
          <w:szCs w:val="32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E14050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Цели и задачи предмета. Общее ознакомление с разделами программы и методами их изучения. Взаимосвязь дисциплины «Компьютерная графика» с другими дисциплинами специальности. Определение и основные задачи ко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пьютерной графики. Направления компьютерной графики. Приложения ко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пьютерной графики. Области применения компьютерной графики. История развития компьютерной графики. Виды компьютерной графики. Изобраз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тельная компьютерная графика. Устройства вывода графических изображ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ний, их основные характеристики. Мониторы: классификация, принцип дейс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вия, основные характеристики. Видеоадаптер. Принтеры: классификация, о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новные характеристики и принцип работы. Плоттеры (графопостроители). Устройства ввода графических изображений, их основные характеристики. Сканеры: классификация и основные характеристики. Дигитайзеры. Манип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1C6D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лятор «мышь»: назначение, классификация. Джойстики. Трекбол. Тачпады и трекпойнты. Средства диалога для систем виртуальной реальности.</w:t>
      </w:r>
    </w:p>
    <w:p w:rsid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Суперстанции. Компоненты современных растровых дисплейных си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тем. </w:t>
      </w:r>
      <w:bookmarkStart w:id="0" w:name="tth_sEc0.2.2.1"/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Регенерация видеопамяти</w:t>
      </w:r>
      <w:bookmarkEnd w:id="0"/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tth_sEc0.2.2.2"/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Модификация данных в видеопамяти</w:t>
      </w:r>
      <w:bookmarkEnd w:id="1"/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тектура «в глубину». «Слойная» архитектура. «Смешанная» архитектура. Технические средства формирования изображений. Высокоскоростные гр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фические системы. Графические системы для профессиональных издателей. Графические системы класса 2D. Графические системы класса 3D. Станда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обмена данными. Форматы графических файлов. Понятие цвета. Зрител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аппарат человека для восприятия цвета. Аддитивные и субтрактивные цвета в компьютерной графике. Понятие цветовой модели и режима. Закон Грассмана. Пиксельная глубина цвета. Черно-белый режим. Полутоновый режим. Виды цветовых моделей (RGB, CMYK, HSB, Lab), их достоинства и недостатки. Кодирование цвета. Обработка и анализ изображений. Анализ сцен. Виртуальная реальность.</w:t>
      </w:r>
    </w:p>
    <w:p w:rsidR="001C6D52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фрактала и история появления фрактальной графики. Понятие размерности и ее расчет. Геометрические фракталы. Алгебраические фракт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лы. Системы итерируемых функций. Стохастические фракталы. Фракталы и хаос. Методы компьютерного моделирования фрактальных объектов.</w:t>
      </w:r>
    </w:p>
    <w:p w:rsid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Растровая графика, общие сведения. Растровые представления изобр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жений. Виды растров. Факторы, влияющие на количество памяти, занима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растровым изображением. Достоинства и недостатки растровой графики. Геометрические характеристики растра (разрешающая способность, размер растра, форма пикселов). Количество цветов растрового изображения. Сре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для работы с растровой графикой.</w:t>
      </w:r>
    </w:p>
    <w:p w:rsidR="001C6D52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Векторная графика. Объекты и их атрибуты. Структура векторной и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люстрации. Достоинства и недостатки векторной графики. Пиксель. Битовая глубина, определение числа доступных цветов в компьютерной графике. 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Элементы (объекты) векторной графики. Средства для создания векторных изображений. </w:t>
      </w:r>
    </w:p>
    <w:p w:rsidR="001C6D52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трехмерной графики. Области применения трехме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C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графики. Программные средства обработки трехмерной графики. </w:t>
      </w:r>
    </w:p>
    <w:p w:rsidR="001C6D52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A0" w:rsidRPr="00535506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35506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="00F805FF" w:rsidRPr="00535506">
        <w:rPr>
          <w:color w:val="000000"/>
          <w:sz w:val="28"/>
          <w:szCs w:val="28"/>
        </w:rPr>
        <w:t>обучающийся должен обладать</w:t>
      </w:r>
      <w:r w:rsidRPr="00535506">
        <w:rPr>
          <w:color w:val="000000"/>
          <w:sz w:val="28"/>
          <w:szCs w:val="28"/>
        </w:rPr>
        <w:t xml:space="preserve"> следующ</w:t>
      </w:r>
      <w:r w:rsidR="00535506">
        <w:rPr>
          <w:color w:val="000000"/>
          <w:sz w:val="28"/>
          <w:szCs w:val="28"/>
        </w:rPr>
        <w:t>ей</w:t>
      </w:r>
      <w:r w:rsidRPr="00535506">
        <w:rPr>
          <w:color w:val="000000"/>
          <w:sz w:val="28"/>
          <w:szCs w:val="28"/>
        </w:rPr>
        <w:t xml:space="preserve"> компетенци</w:t>
      </w:r>
      <w:r w:rsidR="00535506">
        <w:rPr>
          <w:color w:val="000000"/>
          <w:sz w:val="28"/>
          <w:szCs w:val="28"/>
        </w:rPr>
        <w:t>ей</w:t>
      </w:r>
      <w:r w:rsidRPr="00535506">
        <w:rPr>
          <w:color w:val="000000"/>
          <w:sz w:val="28"/>
          <w:szCs w:val="28"/>
        </w:rPr>
        <w:t>:</w:t>
      </w:r>
    </w:p>
    <w:p w:rsidR="00F805FF" w:rsidRPr="000D2B73" w:rsidRDefault="00535506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506">
        <w:rPr>
          <w:rFonts w:ascii="Times New Roman" w:hAnsi="Times New Roman" w:cs="Times New Roman"/>
          <w:sz w:val="28"/>
          <w:szCs w:val="28"/>
        </w:rPr>
        <w:t>ПК-1.5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535506">
        <w:rPr>
          <w:rFonts w:ascii="Times New Roman" w:hAnsi="Times New Roman" w:cs="Times New Roman"/>
          <w:sz w:val="28"/>
          <w:szCs w:val="28"/>
        </w:rPr>
        <w:t>разрабатывать фрагменты документации по эксплуатации и</w:t>
      </w:r>
      <w:r w:rsidRPr="00535506">
        <w:rPr>
          <w:rFonts w:ascii="Times New Roman" w:hAnsi="Times New Roman" w:cs="Times New Roman"/>
          <w:sz w:val="28"/>
          <w:szCs w:val="28"/>
        </w:rPr>
        <w:t>н</w:t>
      </w:r>
      <w:r w:rsidRPr="00535506">
        <w:rPr>
          <w:rFonts w:ascii="Times New Roman" w:hAnsi="Times New Roman" w:cs="Times New Roman"/>
          <w:sz w:val="28"/>
          <w:szCs w:val="28"/>
        </w:rPr>
        <w:t>формационной системы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F805FF" w:rsidRPr="000D2B73">
        <w:rPr>
          <w:rFonts w:ascii="Times New Roman" w:hAnsi="Times New Roman" w:cs="Times New Roman"/>
          <w:sz w:val="28"/>
          <w:szCs w:val="28"/>
        </w:rPr>
        <w:t>(</w:t>
      </w:r>
      <w:r w:rsidR="00F805FF" w:rsidRPr="000D2B73">
        <w:rPr>
          <w:rFonts w:ascii="Times New Roman" w:hAnsi="Times New Roman" w:cs="Times New Roman"/>
          <w:i/>
          <w:sz w:val="28"/>
          <w:szCs w:val="28"/>
        </w:rPr>
        <w:t>зна</w:t>
      </w:r>
      <w:r w:rsidR="005026B3" w:rsidRPr="000D2B73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535506">
        <w:rPr>
          <w:rFonts w:ascii="Times New Roman" w:hAnsi="Times New Roman" w:cs="Times New Roman"/>
          <w:sz w:val="28"/>
          <w:szCs w:val="28"/>
        </w:rPr>
        <w:t>методику разработки документации по эк</w:t>
      </w:r>
      <w:r w:rsidRPr="00535506">
        <w:rPr>
          <w:rFonts w:ascii="Times New Roman" w:hAnsi="Times New Roman" w:cs="Times New Roman"/>
          <w:sz w:val="28"/>
          <w:szCs w:val="28"/>
        </w:rPr>
        <w:t>с</w:t>
      </w:r>
      <w:r w:rsidRPr="00535506">
        <w:rPr>
          <w:rFonts w:ascii="Times New Roman" w:hAnsi="Times New Roman" w:cs="Times New Roman"/>
          <w:sz w:val="28"/>
          <w:szCs w:val="28"/>
        </w:rPr>
        <w:t>плуатации информационной системы</w:t>
      </w:r>
      <w:r w:rsidR="000D2B73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535506">
        <w:rPr>
          <w:rFonts w:ascii="Times New Roman" w:hAnsi="Times New Roman" w:cs="Times New Roman"/>
          <w:sz w:val="28"/>
          <w:szCs w:val="28"/>
        </w:rPr>
        <w:t>принципы формирования цифрового изображения; правила обработки и подготовки изображений для публикации в электронных и бумажных изданиях; основы композиции, правила постро</w:t>
      </w:r>
      <w:r w:rsidRPr="00535506">
        <w:rPr>
          <w:rFonts w:ascii="Times New Roman" w:hAnsi="Times New Roman" w:cs="Times New Roman"/>
          <w:sz w:val="28"/>
          <w:szCs w:val="28"/>
        </w:rPr>
        <w:t>е</w:t>
      </w:r>
      <w:r w:rsidRPr="00535506">
        <w:rPr>
          <w:rFonts w:ascii="Times New Roman" w:hAnsi="Times New Roman" w:cs="Times New Roman"/>
          <w:sz w:val="28"/>
          <w:szCs w:val="28"/>
        </w:rPr>
        <w:t>ния графических изображений и верстки изданий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0D2B73">
        <w:rPr>
          <w:rFonts w:ascii="Times New Roman" w:hAnsi="Times New Roman" w:cs="Times New Roman"/>
          <w:i/>
          <w:sz w:val="28"/>
          <w:szCs w:val="28"/>
        </w:rPr>
        <w:t>уме</w:t>
      </w:r>
      <w:r w:rsidR="005026B3" w:rsidRPr="000D2B73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535506">
        <w:rPr>
          <w:rFonts w:ascii="Times New Roman" w:hAnsi="Times New Roman" w:cs="Times New Roman"/>
          <w:sz w:val="28"/>
          <w:szCs w:val="28"/>
        </w:rPr>
        <w:t>разрабатывать д</w:t>
      </w:r>
      <w:r w:rsidRPr="00535506"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кументацию по эксплуатации информационной системы</w:t>
      </w:r>
      <w:r w:rsidR="000D2B73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535506">
        <w:rPr>
          <w:rFonts w:ascii="Times New Roman" w:hAnsi="Times New Roman" w:cs="Times New Roman"/>
          <w:sz w:val="28"/>
          <w:szCs w:val="28"/>
        </w:rPr>
        <w:t>создавать и обраб</w:t>
      </w:r>
      <w:r w:rsidRPr="00535506">
        <w:rPr>
          <w:rFonts w:ascii="Times New Roman" w:hAnsi="Times New Roman" w:cs="Times New Roman"/>
          <w:sz w:val="28"/>
          <w:szCs w:val="28"/>
        </w:rPr>
        <w:t>а</w:t>
      </w:r>
      <w:r w:rsidRPr="00535506">
        <w:rPr>
          <w:rFonts w:ascii="Times New Roman" w:hAnsi="Times New Roman" w:cs="Times New Roman"/>
          <w:sz w:val="28"/>
          <w:szCs w:val="28"/>
        </w:rPr>
        <w:t>тывать растровые и векторные графические изображения; применять паке</w:t>
      </w:r>
      <w:r w:rsidRPr="00535506">
        <w:rPr>
          <w:rFonts w:ascii="Times New Roman" w:hAnsi="Times New Roman" w:cs="Times New Roman"/>
          <w:sz w:val="28"/>
          <w:szCs w:val="28"/>
        </w:rPr>
        <w:t>т</w:t>
      </w:r>
      <w:r w:rsidRPr="00535506">
        <w:rPr>
          <w:rFonts w:ascii="Times New Roman" w:hAnsi="Times New Roman" w:cs="Times New Roman"/>
          <w:sz w:val="28"/>
          <w:szCs w:val="28"/>
        </w:rPr>
        <w:t>ную обработку и автоматизацию рутинных операций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0D2B73">
        <w:rPr>
          <w:rFonts w:ascii="Times New Roman" w:hAnsi="Times New Roman" w:cs="Times New Roman"/>
          <w:i/>
          <w:sz w:val="28"/>
          <w:szCs w:val="28"/>
        </w:rPr>
        <w:t>владе</w:t>
      </w:r>
      <w:r w:rsidR="005026B3" w:rsidRPr="000D2B73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0D2B73">
        <w:rPr>
          <w:rFonts w:ascii="Times New Roman" w:hAnsi="Times New Roman" w:cs="Times New Roman"/>
          <w:i/>
          <w:sz w:val="28"/>
          <w:szCs w:val="28"/>
        </w:rPr>
        <w:t xml:space="preserve"> навыками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535506">
        <w:rPr>
          <w:rFonts w:ascii="Times New Roman" w:hAnsi="Times New Roman" w:cs="Times New Roman"/>
          <w:sz w:val="28"/>
          <w:szCs w:val="28"/>
        </w:rPr>
        <w:t>и</w:t>
      </w:r>
      <w:r w:rsidRPr="00535506">
        <w:rPr>
          <w:rFonts w:ascii="Times New Roman" w:hAnsi="Times New Roman" w:cs="Times New Roman"/>
          <w:sz w:val="28"/>
          <w:szCs w:val="28"/>
        </w:rPr>
        <w:t>с</w:t>
      </w:r>
      <w:r w:rsidRPr="00535506">
        <w:rPr>
          <w:rFonts w:ascii="Times New Roman" w:hAnsi="Times New Roman" w:cs="Times New Roman"/>
          <w:sz w:val="28"/>
          <w:szCs w:val="28"/>
        </w:rPr>
        <w:t>пользования современных информационных технологий</w:t>
      </w:r>
      <w:r w:rsidR="000D2B73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535506">
        <w:rPr>
          <w:rFonts w:ascii="Times New Roman" w:hAnsi="Times New Roman" w:cs="Times New Roman"/>
          <w:sz w:val="28"/>
          <w:szCs w:val="28"/>
        </w:rPr>
        <w:t>методикой разр</w:t>
      </w:r>
      <w:r w:rsidRPr="00535506">
        <w:rPr>
          <w:rFonts w:ascii="Times New Roman" w:hAnsi="Times New Roman" w:cs="Times New Roman"/>
          <w:sz w:val="28"/>
          <w:szCs w:val="28"/>
        </w:rPr>
        <w:t>а</w:t>
      </w:r>
      <w:r w:rsidRPr="00535506">
        <w:rPr>
          <w:rFonts w:ascii="Times New Roman" w:hAnsi="Times New Roman" w:cs="Times New Roman"/>
          <w:sz w:val="28"/>
          <w:szCs w:val="28"/>
        </w:rPr>
        <w:t>ботки документации по эксплуатации информационной системы</w:t>
      </w:r>
      <w:r w:rsidR="00F805FF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073A0">
        <w:rPr>
          <w:rFonts w:ascii="Times New Roman" w:hAnsi="Times New Roman" w:cs="Times New Roman"/>
          <w:sz w:val="28"/>
          <w:szCs w:val="28"/>
        </w:rPr>
        <w:t xml:space="preserve">«Компьютерная графика» </w:t>
      </w:r>
      <w:r w:rsidRPr="00CC2589">
        <w:rPr>
          <w:rFonts w:ascii="Times New Roman" w:hAnsi="Times New Roman" w:cs="Times New Roman"/>
          <w:sz w:val="28"/>
          <w:szCs w:val="28"/>
        </w:rPr>
        <w:t>предполагает широкое испол</w:t>
      </w:r>
      <w:r w:rsidRPr="00CC2589">
        <w:rPr>
          <w:rFonts w:ascii="Times New Roman" w:hAnsi="Times New Roman" w:cs="Times New Roman"/>
          <w:sz w:val="28"/>
          <w:szCs w:val="28"/>
        </w:rPr>
        <w:t>ь</w:t>
      </w:r>
      <w:r w:rsidRPr="00CC2589">
        <w:rPr>
          <w:rFonts w:ascii="Times New Roman" w:hAnsi="Times New Roman" w:cs="Times New Roman"/>
          <w:sz w:val="28"/>
          <w:szCs w:val="28"/>
        </w:rPr>
        <w:t>зование в учебном процессе активных и интерактивных форм проведения з</w:t>
      </w:r>
      <w:r w:rsidRPr="00CC2589">
        <w:rPr>
          <w:rFonts w:ascii="Times New Roman" w:hAnsi="Times New Roman" w:cs="Times New Roman"/>
          <w:sz w:val="28"/>
          <w:szCs w:val="28"/>
        </w:rPr>
        <w:t>а</w:t>
      </w:r>
      <w:r w:rsidRPr="00CC2589">
        <w:rPr>
          <w:rFonts w:ascii="Times New Roman" w:hAnsi="Times New Roman" w:cs="Times New Roman"/>
          <w:sz w:val="28"/>
          <w:szCs w:val="28"/>
        </w:rPr>
        <w:t>нятий в зависимости от вида и цели учебного занятия: компьютерные сим</w:t>
      </w:r>
      <w:r w:rsidRPr="00CC2589">
        <w:rPr>
          <w:rFonts w:ascii="Times New Roman" w:hAnsi="Times New Roman" w:cs="Times New Roman"/>
          <w:sz w:val="28"/>
          <w:szCs w:val="28"/>
        </w:rPr>
        <w:t>у</w:t>
      </w:r>
      <w:r w:rsidRPr="00CC2589">
        <w:rPr>
          <w:rFonts w:ascii="Times New Roman" w:hAnsi="Times New Roman" w:cs="Times New Roman"/>
          <w:sz w:val="28"/>
          <w:szCs w:val="28"/>
        </w:rPr>
        <w:t xml:space="preserve">ляции, деловые и ролевые игры, мастер-классы. 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</w:t>
      </w:r>
      <w:r>
        <w:rPr>
          <w:rFonts w:ascii="Times New Roman" w:hAnsi="Times New Roman" w:cs="Times New Roman"/>
          <w:sz w:val="28"/>
          <w:szCs w:val="28"/>
        </w:rPr>
        <w:t>, слайд-презентаций</w:t>
      </w:r>
      <w:r w:rsidRPr="00323617">
        <w:rPr>
          <w:rFonts w:ascii="Times New Roman" w:hAnsi="Times New Roman" w:cs="Times New Roman"/>
          <w:sz w:val="28"/>
          <w:szCs w:val="28"/>
        </w:rPr>
        <w:t>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 w:rsidRPr="00323617">
        <w:rPr>
          <w:rFonts w:ascii="Times New Roman" w:hAnsi="Times New Roman" w:cs="Times New Roman"/>
          <w:sz w:val="28"/>
          <w:szCs w:val="28"/>
        </w:rPr>
        <w:t>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профессиональной деятельности с применением интерактивных форм обуч</w:t>
      </w:r>
      <w:r w:rsidRPr="00323617">
        <w:rPr>
          <w:rFonts w:ascii="Times New Roman" w:hAnsi="Times New Roman" w:cs="Times New Roman"/>
          <w:sz w:val="28"/>
          <w:szCs w:val="28"/>
        </w:rPr>
        <w:t>е</w:t>
      </w:r>
      <w:r w:rsidRPr="00323617">
        <w:rPr>
          <w:rFonts w:ascii="Times New Roman" w:hAnsi="Times New Roman" w:cs="Times New Roman"/>
          <w:sz w:val="28"/>
          <w:szCs w:val="28"/>
        </w:rPr>
        <w:t>ния (</w:t>
      </w: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323617">
        <w:rPr>
          <w:rFonts w:ascii="Times New Roman" w:hAnsi="Times New Roman" w:cs="Times New Roman"/>
          <w:sz w:val="28"/>
          <w:szCs w:val="28"/>
        </w:rPr>
        <w:t>, подготовка пре</w:t>
      </w:r>
      <w:r>
        <w:rPr>
          <w:rFonts w:ascii="Times New Roman" w:hAnsi="Times New Roman" w:cs="Times New Roman"/>
          <w:sz w:val="28"/>
          <w:szCs w:val="28"/>
        </w:rPr>
        <w:t>зентаций и др.</w:t>
      </w:r>
      <w:r w:rsidRPr="00323617">
        <w:rPr>
          <w:rFonts w:ascii="Times New Roman" w:hAnsi="Times New Roman" w:cs="Times New Roman"/>
          <w:sz w:val="28"/>
          <w:szCs w:val="28"/>
        </w:rPr>
        <w:t>).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323617">
        <w:rPr>
          <w:rFonts w:ascii="Times New Roman" w:hAnsi="Times New Roman" w:cs="Times New Roman"/>
          <w:sz w:val="28"/>
          <w:szCs w:val="28"/>
        </w:rPr>
        <w:t xml:space="preserve"> предлагается использовать проектную технологию, портфолио, визуальные презентации теоретического материала.</w:t>
      </w:r>
    </w:p>
    <w:p w:rsidR="00CC2589" w:rsidRDefault="00CC2589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7"/>
          <w:szCs w:val="27"/>
        </w:rPr>
      </w:pPr>
    </w:p>
    <w:p w:rsidR="00E14050" w:rsidRPr="00D73D65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6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Хохлова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3D65"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ст. преподаватель, 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кафедра информатики и 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тественнонаучных дисциплин.</w:t>
      </w:r>
    </w:p>
    <w:sectPr w:rsidR="00E14050" w:rsidRPr="00D73D6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3A0"/>
    <w:rsid w:val="00007B3C"/>
    <w:rsid w:val="00010791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4AF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88D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506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9740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048"/>
    <w:rsid w:val="00694139"/>
    <w:rsid w:val="0069415B"/>
    <w:rsid w:val="006943FC"/>
    <w:rsid w:val="00694BB1"/>
    <w:rsid w:val="006A0961"/>
    <w:rsid w:val="006A1541"/>
    <w:rsid w:val="006A1AE2"/>
    <w:rsid w:val="006A38B7"/>
    <w:rsid w:val="006A3FB6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0F00"/>
    <w:rsid w:val="00B622BD"/>
    <w:rsid w:val="00B65E54"/>
    <w:rsid w:val="00B67CEF"/>
    <w:rsid w:val="00B7015A"/>
    <w:rsid w:val="00B70FD7"/>
    <w:rsid w:val="00B71FF9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88B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3D65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30</cp:revision>
  <cp:lastPrinted>2013-09-24T05:19:00Z</cp:lastPrinted>
  <dcterms:created xsi:type="dcterms:W3CDTF">2013-09-24T04:36:00Z</dcterms:created>
  <dcterms:modified xsi:type="dcterms:W3CDTF">2018-03-15T09:43:00Z</dcterms:modified>
</cp:coreProperties>
</file>